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CC4B1" w14:textId="77777777" w:rsidR="00F269CA" w:rsidRDefault="00F269CA" w:rsidP="00F269CA">
      <w:pPr>
        <w:rPr>
          <w:lang w:eastAsia="zh-CN"/>
        </w:rPr>
      </w:pPr>
      <w:r>
        <w:rPr>
          <w:rFonts w:hint="eastAsia"/>
          <w:lang w:eastAsia="zh-CN"/>
        </w:rPr>
        <w:t>国際部研修会「令和3年度　第2回　入管実務研修会」</w:t>
      </w:r>
    </w:p>
    <w:p w14:paraId="51E28ED2" w14:textId="77777777" w:rsidR="00F269CA" w:rsidRDefault="00F269CA" w:rsidP="00F269CA">
      <w:pPr>
        <w:rPr>
          <w:rFonts w:hint="eastAsia"/>
        </w:rPr>
      </w:pPr>
      <w:r>
        <w:rPr>
          <w:rFonts w:hint="eastAsia"/>
        </w:rPr>
        <w:t>効果測定問題の解答と解説</w:t>
      </w:r>
    </w:p>
    <w:p w14:paraId="7B8DE3EE" w14:textId="77777777" w:rsidR="00F269CA" w:rsidRDefault="00F269CA" w:rsidP="00F269CA">
      <w:pPr>
        <w:rPr>
          <w:rFonts w:hint="eastAsia"/>
        </w:rPr>
      </w:pPr>
    </w:p>
    <w:p w14:paraId="0D6E12E8" w14:textId="77777777" w:rsidR="00F269CA" w:rsidRDefault="00F269CA" w:rsidP="00F269CA">
      <w:pPr>
        <w:rPr>
          <w:rFonts w:hint="eastAsia"/>
        </w:rPr>
      </w:pPr>
      <w:r>
        <w:rPr>
          <w:rFonts w:hint="eastAsia"/>
        </w:rPr>
        <w:t>1.×</w:t>
      </w:r>
    </w:p>
    <w:p w14:paraId="52D8020E" w14:textId="77777777" w:rsidR="00F269CA" w:rsidRDefault="00F269CA" w:rsidP="00F269CA">
      <w:pPr>
        <w:rPr>
          <w:rFonts w:hint="eastAsia"/>
        </w:rPr>
      </w:pPr>
      <w:r>
        <w:rPr>
          <w:rFonts w:hint="eastAsia"/>
        </w:rPr>
        <w:t xml:space="preserve">　ベトナムはこの間も在留外国人数が漸増している。講義1スライド5。</w:t>
      </w:r>
    </w:p>
    <w:p w14:paraId="4CF6AF9C" w14:textId="01463D2A" w:rsidR="00C55116" w:rsidRDefault="00F269CA">
      <w:r>
        <w:rPr>
          <w:rFonts w:hint="eastAsia"/>
        </w:rPr>
        <w:t>2.×</w:t>
      </w:r>
    </w:p>
    <w:p w14:paraId="29DA516E" w14:textId="51FC5B58" w:rsidR="00F269CA" w:rsidRDefault="00F269CA">
      <w:pPr>
        <w:rPr>
          <w:kern w:val="0"/>
        </w:rPr>
      </w:pPr>
      <w:r>
        <w:rPr>
          <w:rFonts w:hint="eastAsia"/>
        </w:rPr>
        <w:t>行政書士はあくまでも申請者の意思の取次を行う。</w:t>
      </w:r>
      <w:r w:rsidR="007F3751">
        <w:rPr>
          <w:rFonts w:hint="eastAsia"/>
        </w:rPr>
        <w:t>原則として、代理人ではなく、取次者である。</w:t>
      </w:r>
      <w:r w:rsidR="007F3751">
        <w:rPr>
          <w:rFonts w:hint="eastAsia"/>
          <w:kern w:val="0"/>
        </w:rPr>
        <w:t>講義1　スライド1１。講義15分~。</w:t>
      </w:r>
    </w:p>
    <w:p w14:paraId="1EF7E82D" w14:textId="77777777" w:rsidR="007F3751" w:rsidRDefault="007F3751" w:rsidP="007F3751">
      <w:r>
        <w:rPr>
          <w:rFonts w:hint="eastAsia"/>
        </w:rPr>
        <w:t>3.〇</w:t>
      </w:r>
    </w:p>
    <w:p w14:paraId="59491309" w14:textId="13F7DB3A" w:rsidR="007F3751" w:rsidRDefault="007F3751" w:rsidP="007F3751">
      <w:pPr>
        <w:rPr>
          <w:kern w:val="0"/>
        </w:rPr>
      </w:pPr>
      <w:r>
        <w:rPr>
          <w:rFonts w:hint="eastAsia"/>
          <w:kern w:val="0"/>
        </w:rPr>
        <w:t xml:space="preserve">　講義1スライド19。</w:t>
      </w:r>
      <w:bookmarkStart w:id="0" w:name="_Hlk100482230"/>
      <w:r>
        <w:rPr>
          <w:rFonts w:hint="eastAsia"/>
          <w:kern w:val="0"/>
        </w:rPr>
        <w:t>入管法別表第一の二の表</w:t>
      </w:r>
      <w:bookmarkEnd w:id="0"/>
      <w:r>
        <w:rPr>
          <w:rFonts w:hint="eastAsia"/>
          <w:kern w:val="0"/>
        </w:rPr>
        <w:t>。本邦の公私の機関との契約に基づいて介護福祉士の資格を有する者が介護又は介護の指導を行う業務に従事する</w:t>
      </w:r>
      <w:r>
        <w:rPr>
          <w:rFonts w:hint="eastAsia"/>
          <w:kern w:val="0"/>
        </w:rPr>
        <w:t>新設在留資格。</w:t>
      </w:r>
    </w:p>
    <w:p w14:paraId="62073FA5" w14:textId="77777777" w:rsidR="007F3751" w:rsidRDefault="007F3751" w:rsidP="007F3751">
      <w:r>
        <w:rPr>
          <w:rFonts w:hint="eastAsia"/>
        </w:rPr>
        <w:t>4.×</w:t>
      </w:r>
    </w:p>
    <w:p w14:paraId="4B217A01" w14:textId="77777777" w:rsidR="007F3751" w:rsidRDefault="007F3751" w:rsidP="007F3751">
      <w:pPr>
        <w:rPr>
          <w:rFonts w:hint="eastAsia"/>
        </w:rPr>
      </w:pPr>
      <w:r>
        <w:rPr>
          <w:rFonts w:hint="eastAsia"/>
        </w:rPr>
        <w:t>講義1スライド2２、非就労資格。入管法別表第一の三の表によれば、文化活動は、収入を伴わない学術上若しくは芸術上の活動又は我が国特有の文化若しくは技芸について専門的な研究を行い若しくは専門家の指導を受けてこれを修得する活動(四の表の留学の項から研修の項までの下欄に掲げる活動を除く。)</w:t>
      </w:r>
    </w:p>
    <w:p w14:paraId="26A1ED8E" w14:textId="6698ECB1" w:rsidR="007F3751" w:rsidRDefault="00490774" w:rsidP="007F3751">
      <w:r>
        <w:rPr>
          <w:rFonts w:hint="eastAsia"/>
        </w:rPr>
        <w:t>5.〇</w:t>
      </w:r>
    </w:p>
    <w:p w14:paraId="168E2972" w14:textId="21B05CBB" w:rsidR="00490774" w:rsidRDefault="00490774" w:rsidP="00490774">
      <w:pPr>
        <w:widowControl/>
        <w:jc w:val="left"/>
        <w:rPr>
          <w:kern w:val="0"/>
        </w:rPr>
      </w:pPr>
      <w:r>
        <w:rPr>
          <w:rFonts w:hint="eastAsia"/>
          <w:kern w:val="0"/>
        </w:rPr>
        <w:t>講義1スライド2７、36。</w:t>
      </w:r>
      <w:r>
        <w:rPr>
          <w:rFonts w:hint="eastAsia"/>
          <w:kern w:val="0"/>
        </w:rPr>
        <w:t>相当性は、</w:t>
      </w:r>
      <w:r>
        <w:rPr>
          <w:rFonts w:hint="eastAsia"/>
          <w:kern w:val="0"/>
        </w:rPr>
        <w:t>安定性、継続性、必要性、信憑性</w:t>
      </w:r>
      <w:r>
        <w:rPr>
          <w:rFonts w:hint="eastAsia"/>
          <w:kern w:val="0"/>
        </w:rPr>
        <w:t>を検討し、総合的に</w:t>
      </w:r>
      <w:r>
        <w:rPr>
          <w:rFonts w:hint="eastAsia"/>
          <w:kern w:val="0"/>
        </w:rPr>
        <w:t>判断される。必要性は雇用先の事業規模、職務内容によ</w:t>
      </w:r>
      <w:r>
        <w:rPr>
          <w:rFonts w:hint="eastAsia"/>
          <w:kern w:val="0"/>
        </w:rPr>
        <w:t>る</w:t>
      </w:r>
      <w:r>
        <w:rPr>
          <w:rFonts w:hint="eastAsia"/>
          <w:kern w:val="0"/>
        </w:rPr>
        <w:t>。</w:t>
      </w:r>
    </w:p>
    <w:p w14:paraId="71AA485C" w14:textId="77777777" w:rsidR="00490774" w:rsidRDefault="00490774" w:rsidP="00490774">
      <w:r>
        <w:rPr>
          <w:rFonts w:hint="eastAsia"/>
        </w:rPr>
        <w:t>6.〇</w:t>
      </w:r>
    </w:p>
    <w:p w14:paraId="2CA6E257" w14:textId="77777777" w:rsidR="00490774" w:rsidRDefault="00490774" w:rsidP="00490774">
      <w:pPr>
        <w:rPr>
          <w:rFonts w:hint="eastAsia"/>
        </w:rPr>
      </w:pPr>
      <w:r>
        <w:rPr>
          <w:rFonts w:hint="eastAsia"/>
        </w:rPr>
        <w:t>講義2スライド29。講義50分~</w:t>
      </w:r>
    </w:p>
    <w:p w14:paraId="0B9A9AD1" w14:textId="77777777" w:rsidR="008B7EF6" w:rsidRDefault="008B7EF6" w:rsidP="008B7EF6">
      <w:r>
        <w:rPr>
          <w:rFonts w:hint="eastAsia"/>
        </w:rPr>
        <w:t>7.　〇</w:t>
      </w:r>
    </w:p>
    <w:p w14:paraId="45320BB5" w14:textId="5F1E0790" w:rsidR="008B7EF6" w:rsidRDefault="008B7EF6" w:rsidP="008B7EF6">
      <w:pPr>
        <w:widowControl/>
        <w:jc w:val="left"/>
        <w:rPr>
          <w:kern w:val="0"/>
        </w:rPr>
      </w:pPr>
      <w:r>
        <w:rPr>
          <w:rFonts w:hint="eastAsia"/>
          <w:kern w:val="0"/>
        </w:rPr>
        <w:t>講義2スライド3１。講義57分~。国によっては卒業証書と</w:t>
      </w:r>
      <w:r w:rsidR="00595FA5">
        <w:rPr>
          <w:rFonts w:hint="eastAsia"/>
          <w:kern w:val="0"/>
        </w:rPr>
        <w:t>学位書</w:t>
      </w:r>
      <w:r>
        <w:rPr>
          <w:rFonts w:hint="eastAsia"/>
          <w:kern w:val="0"/>
        </w:rPr>
        <w:t>や専門士の称号を証する書類、成績証明書など</w:t>
      </w:r>
      <w:r>
        <w:rPr>
          <w:rFonts w:hint="eastAsia"/>
          <w:kern w:val="0"/>
        </w:rPr>
        <w:t>が分かれている場合がある。</w:t>
      </w:r>
    </w:p>
    <w:p w14:paraId="4574BCD3" w14:textId="5550C6EA" w:rsidR="00595FA5" w:rsidRDefault="00595FA5" w:rsidP="008B7EF6">
      <w:pPr>
        <w:widowControl/>
        <w:jc w:val="left"/>
        <w:rPr>
          <w:rFonts w:ascii="ＭＳ Ｐゴシック" w:eastAsia="ＭＳ Ｐゴシック" w:hAnsi="ＭＳ Ｐゴシック" w:cs="ＭＳ Ｐゴシック" w:hint="eastAsia"/>
          <w:kern w:val="0"/>
          <w:sz w:val="24"/>
          <w:szCs w:val="24"/>
        </w:rPr>
      </w:pPr>
      <w:r>
        <w:rPr>
          <w:rFonts w:hint="eastAsia"/>
          <w:kern w:val="0"/>
        </w:rPr>
        <w:t>そして、</w:t>
      </w:r>
      <w:r>
        <w:rPr>
          <w:rFonts w:hint="eastAsia"/>
          <w:kern w:val="0"/>
        </w:rPr>
        <w:t>学歴要件を満たさない場合、行おうとする職務の職歴10年以上（国際業務の場合は3年以上）の実務経験があればよい。また、学歴又は職歴の要件の他、日本での活動に対して受ける報酬が、同様の業務を行う日本人と同等以上である必要がある。</w:t>
      </w:r>
    </w:p>
    <w:p w14:paraId="05E228C9" w14:textId="35F609BC" w:rsidR="00490774" w:rsidRPr="008E3C14" w:rsidRDefault="008E3C14" w:rsidP="00490774">
      <w:pPr>
        <w:widowControl/>
        <w:jc w:val="left"/>
        <w:rPr>
          <w:rFonts w:hint="eastAsia"/>
        </w:rPr>
      </w:pPr>
      <w:r w:rsidRPr="008E3C14">
        <w:rPr>
          <w:rFonts w:hint="eastAsia"/>
        </w:rPr>
        <w:t>8.　×</w:t>
      </w:r>
    </w:p>
    <w:p w14:paraId="13BD3030" w14:textId="0062D95D" w:rsidR="00490774" w:rsidRDefault="008E3C14" w:rsidP="007F3751">
      <w:pPr>
        <w:rPr>
          <w:kern w:val="0"/>
        </w:rPr>
      </w:pPr>
      <w:r>
        <w:rPr>
          <w:rFonts w:hint="eastAsia"/>
          <w:kern w:val="0"/>
        </w:rPr>
        <w:t>講義2スライド3７。講義1時間13</w:t>
      </w:r>
      <w:r>
        <w:rPr>
          <w:rFonts w:hint="eastAsia"/>
          <w:kern w:val="0"/>
        </w:rPr>
        <w:t>～。</w:t>
      </w:r>
      <w:r>
        <w:rPr>
          <w:rFonts w:hint="eastAsia"/>
          <w:kern w:val="0"/>
        </w:rPr>
        <w:t>親会社から曾孫会社の出資関係が一貫して100％の場合は、曾孫会社間は孫会社から曾孫会社の間の転勤も企業内転勤の範囲となる。</w:t>
      </w:r>
    </w:p>
    <w:p w14:paraId="67B20A24" w14:textId="20AFC9EC" w:rsidR="003B56AA" w:rsidRDefault="003B56AA" w:rsidP="003B56AA">
      <w:r>
        <w:rPr>
          <w:rFonts w:hint="eastAsia"/>
        </w:rPr>
        <w:t>9.×</w:t>
      </w:r>
    </w:p>
    <w:p w14:paraId="6B397E7A" w14:textId="293D9F81" w:rsidR="003B56AA" w:rsidRDefault="003B56AA" w:rsidP="003B56AA">
      <w:pPr>
        <w:rPr>
          <w:kern w:val="0"/>
        </w:rPr>
      </w:pPr>
      <w:r>
        <w:rPr>
          <w:rFonts w:hint="eastAsia"/>
          <w:kern w:val="0"/>
        </w:rPr>
        <w:t>講義2スライド4０。期間の定めがない雇用契約を締結する場合は、企業内転勤の在留資格該当性がなく、許可はうけられない。</w:t>
      </w:r>
    </w:p>
    <w:p w14:paraId="76FB2C30" w14:textId="77777777" w:rsidR="00BE258F" w:rsidRDefault="00BE258F" w:rsidP="00BE258F">
      <w:r>
        <w:rPr>
          <w:rFonts w:hint="eastAsia"/>
        </w:rPr>
        <w:t>10.×</w:t>
      </w:r>
    </w:p>
    <w:p w14:paraId="1CDB1B83" w14:textId="77777777" w:rsidR="00BE258F" w:rsidRDefault="00BE258F" w:rsidP="00BE258F">
      <w:pPr>
        <w:rPr>
          <w:rFonts w:hint="eastAsia"/>
        </w:rPr>
      </w:pPr>
      <w:r>
        <w:rPr>
          <w:rFonts w:hint="eastAsia"/>
        </w:rPr>
        <w:t>講義2スライド44、65。</w:t>
      </w:r>
    </w:p>
    <w:p w14:paraId="1CBB348D" w14:textId="77777777" w:rsidR="00BE258F" w:rsidRDefault="00BE258F" w:rsidP="00BE258F">
      <w:pPr>
        <w:rPr>
          <w:rFonts w:hint="eastAsia"/>
        </w:rPr>
      </w:pPr>
      <w:r>
        <w:rPr>
          <w:rFonts w:hint="eastAsia"/>
        </w:rPr>
        <w:t>同性婚の配偶者に対する入国・在留審査についての通知&lt;平成25年10月18日付(法務省</w:t>
      </w:r>
      <w:r>
        <w:rPr>
          <w:rFonts w:hint="eastAsia"/>
        </w:rPr>
        <w:lastRenderedPageBreak/>
        <w:t>管在5357号)&gt;　には、</w:t>
      </w:r>
    </w:p>
    <w:p w14:paraId="54DBD565" w14:textId="77777777" w:rsidR="00BE258F" w:rsidRDefault="00BE258F" w:rsidP="00BE258F">
      <w:pPr>
        <w:rPr>
          <w:rFonts w:hint="eastAsia"/>
        </w:rPr>
      </w:pPr>
      <w:r>
        <w:rPr>
          <w:rFonts w:hint="eastAsia"/>
        </w:rPr>
        <w:t>「今般、同性婚の配偶者については、原則として在留資格「特定活動」により入国・在留を認めることとした。」という記述がある。</w:t>
      </w:r>
    </w:p>
    <w:p w14:paraId="3C1CD382" w14:textId="77777777" w:rsidR="00BE258F" w:rsidRPr="00490774" w:rsidRDefault="00BE258F" w:rsidP="003B56AA">
      <w:pPr>
        <w:rPr>
          <w:rFonts w:hint="eastAsia"/>
        </w:rPr>
      </w:pPr>
    </w:p>
    <w:sectPr w:rsidR="00BE258F" w:rsidRPr="0049077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116"/>
    <w:rsid w:val="003B56AA"/>
    <w:rsid w:val="00490774"/>
    <w:rsid w:val="00595FA5"/>
    <w:rsid w:val="007F3751"/>
    <w:rsid w:val="008B7EF6"/>
    <w:rsid w:val="008E3C14"/>
    <w:rsid w:val="00BE258F"/>
    <w:rsid w:val="00C55116"/>
    <w:rsid w:val="00F26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B68186"/>
  <w15:chartTrackingRefBased/>
  <w15:docId w15:val="{CF85AF36-BC90-47CC-94C8-CE177692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9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490774"/>
    <w:pPr>
      <w:jc w:val="left"/>
    </w:pPr>
  </w:style>
  <w:style w:type="character" w:customStyle="1" w:styleId="a4">
    <w:name w:val="コメント文字列 (文字)"/>
    <w:basedOn w:val="a0"/>
    <w:link w:val="a3"/>
    <w:uiPriority w:val="99"/>
    <w:semiHidden/>
    <w:rsid w:val="00490774"/>
  </w:style>
  <w:style w:type="character" w:styleId="a5">
    <w:name w:val="annotation reference"/>
    <w:basedOn w:val="a0"/>
    <w:uiPriority w:val="99"/>
    <w:semiHidden/>
    <w:unhideWhenUsed/>
    <w:rsid w:val="004907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714050">
      <w:bodyDiv w:val="1"/>
      <w:marLeft w:val="0"/>
      <w:marRight w:val="0"/>
      <w:marTop w:val="0"/>
      <w:marBottom w:val="0"/>
      <w:divBdr>
        <w:top w:val="none" w:sz="0" w:space="0" w:color="auto"/>
        <w:left w:val="none" w:sz="0" w:space="0" w:color="auto"/>
        <w:bottom w:val="none" w:sz="0" w:space="0" w:color="auto"/>
        <w:right w:val="none" w:sz="0" w:space="0" w:color="auto"/>
      </w:divBdr>
    </w:div>
    <w:div w:id="583732954">
      <w:bodyDiv w:val="1"/>
      <w:marLeft w:val="0"/>
      <w:marRight w:val="0"/>
      <w:marTop w:val="0"/>
      <w:marBottom w:val="0"/>
      <w:divBdr>
        <w:top w:val="none" w:sz="0" w:space="0" w:color="auto"/>
        <w:left w:val="none" w:sz="0" w:space="0" w:color="auto"/>
        <w:bottom w:val="none" w:sz="0" w:space="0" w:color="auto"/>
        <w:right w:val="none" w:sz="0" w:space="0" w:color="auto"/>
      </w:divBdr>
    </w:div>
    <w:div w:id="835997508">
      <w:bodyDiv w:val="1"/>
      <w:marLeft w:val="0"/>
      <w:marRight w:val="0"/>
      <w:marTop w:val="0"/>
      <w:marBottom w:val="0"/>
      <w:divBdr>
        <w:top w:val="none" w:sz="0" w:space="0" w:color="auto"/>
        <w:left w:val="none" w:sz="0" w:space="0" w:color="auto"/>
        <w:bottom w:val="none" w:sz="0" w:space="0" w:color="auto"/>
        <w:right w:val="none" w:sz="0" w:space="0" w:color="auto"/>
      </w:divBdr>
    </w:div>
    <w:div w:id="1105688898">
      <w:bodyDiv w:val="1"/>
      <w:marLeft w:val="0"/>
      <w:marRight w:val="0"/>
      <w:marTop w:val="0"/>
      <w:marBottom w:val="0"/>
      <w:divBdr>
        <w:top w:val="none" w:sz="0" w:space="0" w:color="auto"/>
        <w:left w:val="none" w:sz="0" w:space="0" w:color="auto"/>
        <w:bottom w:val="none" w:sz="0" w:space="0" w:color="auto"/>
        <w:right w:val="none" w:sz="0" w:space="0" w:color="auto"/>
      </w:divBdr>
    </w:div>
    <w:div w:id="1487165692">
      <w:bodyDiv w:val="1"/>
      <w:marLeft w:val="0"/>
      <w:marRight w:val="0"/>
      <w:marTop w:val="0"/>
      <w:marBottom w:val="0"/>
      <w:divBdr>
        <w:top w:val="none" w:sz="0" w:space="0" w:color="auto"/>
        <w:left w:val="none" w:sz="0" w:space="0" w:color="auto"/>
        <w:bottom w:val="none" w:sz="0" w:space="0" w:color="auto"/>
        <w:right w:val="none" w:sz="0" w:space="0" w:color="auto"/>
      </w:divBdr>
    </w:div>
    <w:div w:id="1564292189">
      <w:bodyDiv w:val="1"/>
      <w:marLeft w:val="0"/>
      <w:marRight w:val="0"/>
      <w:marTop w:val="0"/>
      <w:marBottom w:val="0"/>
      <w:divBdr>
        <w:top w:val="none" w:sz="0" w:space="0" w:color="auto"/>
        <w:left w:val="none" w:sz="0" w:space="0" w:color="auto"/>
        <w:bottom w:val="none" w:sz="0" w:space="0" w:color="auto"/>
        <w:right w:val="none" w:sz="0" w:space="0" w:color="auto"/>
      </w:divBdr>
    </w:div>
    <w:div w:id="1646663878">
      <w:bodyDiv w:val="1"/>
      <w:marLeft w:val="0"/>
      <w:marRight w:val="0"/>
      <w:marTop w:val="0"/>
      <w:marBottom w:val="0"/>
      <w:divBdr>
        <w:top w:val="none" w:sz="0" w:space="0" w:color="auto"/>
        <w:left w:val="none" w:sz="0" w:space="0" w:color="auto"/>
        <w:bottom w:val="none" w:sz="0" w:space="0" w:color="auto"/>
        <w:right w:val="none" w:sz="0" w:space="0" w:color="auto"/>
      </w:divBdr>
    </w:div>
    <w:div w:id="1992707816">
      <w:bodyDiv w:val="1"/>
      <w:marLeft w:val="0"/>
      <w:marRight w:val="0"/>
      <w:marTop w:val="0"/>
      <w:marBottom w:val="0"/>
      <w:divBdr>
        <w:top w:val="none" w:sz="0" w:space="0" w:color="auto"/>
        <w:left w:val="none" w:sz="0" w:space="0" w:color="auto"/>
        <w:bottom w:val="none" w:sz="0" w:space="0" w:color="auto"/>
        <w:right w:val="none" w:sz="0" w:space="0" w:color="auto"/>
      </w:divBdr>
    </w:div>
    <w:div w:id="200836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Ishida Kozue</dc:creator>
  <cp:keywords/>
  <dc:description/>
  <cp:lastModifiedBy>Ishida Kozue</cp:lastModifiedBy>
  <cp:revision>3</cp:revision>
  <dcterms:created xsi:type="dcterms:W3CDTF">2022-05-09T04:15:00Z</dcterms:created>
  <dcterms:modified xsi:type="dcterms:W3CDTF">2022-05-09T05:04:00Z</dcterms:modified>
</cp:coreProperties>
</file>